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93DF9" w14:textId="77777777" w:rsidR="001901DE" w:rsidRPr="001901DE" w:rsidRDefault="001901DE" w:rsidP="001901DE">
      <w:pPr>
        <w:rPr>
          <w:b/>
          <w:bCs/>
        </w:rPr>
      </w:pPr>
      <w:r w:rsidRPr="001901DE">
        <w:rPr>
          <w:b/>
          <w:bCs/>
        </w:rPr>
        <w:t>Property Assessment:</w:t>
      </w:r>
    </w:p>
    <w:p w14:paraId="589B254A" w14:textId="77777777" w:rsidR="001901DE" w:rsidRPr="001901DE" w:rsidRDefault="001901DE" w:rsidP="001901DE">
      <w:r w:rsidRPr="001901DE">
        <w:t>□ Map total landscaped area</w:t>
      </w:r>
    </w:p>
    <w:p w14:paraId="52F26BB0" w14:textId="77777777" w:rsidR="001901DE" w:rsidRPr="001901DE" w:rsidRDefault="001901DE" w:rsidP="001901DE">
      <w:r w:rsidRPr="001901DE">
        <w:t>□ Walk property with landscape company account manager</w:t>
      </w:r>
    </w:p>
    <w:p w14:paraId="391A16AE" w14:textId="77777777" w:rsidR="001901DE" w:rsidRPr="001901DE" w:rsidRDefault="001901DE" w:rsidP="001901DE">
      <w:r w:rsidRPr="001901DE">
        <w:t>□ Identify complex terrain or features</w:t>
      </w:r>
    </w:p>
    <w:p w14:paraId="38E4DF96" w14:textId="77777777" w:rsidR="001901DE" w:rsidRPr="001901DE" w:rsidRDefault="001901DE" w:rsidP="001901DE">
      <w:r w:rsidRPr="001901DE">
        <w:t>□ Note high-visibility areas requiring extra attention</w:t>
      </w:r>
    </w:p>
    <w:p w14:paraId="3F62572F" w14:textId="77777777" w:rsidR="001901DE" w:rsidRPr="001901DE" w:rsidRDefault="001901DE" w:rsidP="001901DE"/>
    <w:p w14:paraId="3AB769CF" w14:textId="77777777" w:rsidR="001901DE" w:rsidRPr="001901DE" w:rsidRDefault="001901DE" w:rsidP="001901DE">
      <w:pPr>
        <w:rPr>
          <w:b/>
          <w:bCs/>
        </w:rPr>
      </w:pPr>
      <w:r w:rsidRPr="001901DE">
        <w:rPr>
          <w:b/>
          <w:bCs/>
        </w:rPr>
        <w:t>Service Planning:</w:t>
      </w:r>
    </w:p>
    <w:p w14:paraId="29630BD5" w14:textId="77777777" w:rsidR="001901DE" w:rsidRPr="001901DE" w:rsidRDefault="001901DE" w:rsidP="001901DE">
      <w:r w:rsidRPr="001901DE">
        <w:t>□ Determine optimal service frequency</w:t>
      </w:r>
    </w:p>
    <w:p w14:paraId="57C9B7DB" w14:textId="77777777" w:rsidR="001901DE" w:rsidRPr="001901DE" w:rsidRDefault="001901DE" w:rsidP="001901DE">
      <w:r w:rsidRPr="001901DE">
        <w:t>□ Create a detailed scope of work</w:t>
      </w:r>
    </w:p>
    <w:p w14:paraId="709F1F5A" w14:textId="77777777" w:rsidR="001901DE" w:rsidRPr="001901DE" w:rsidRDefault="001901DE" w:rsidP="001901DE">
      <w:r w:rsidRPr="001901DE">
        <w:t>□ Consider multi-year contracts for potential savings</w:t>
      </w:r>
    </w:p>
    <w:p w14:paraId="2382B4E3" w14:textId="77777777" w:rsidR="001901DE" w:rsidRPr="001901DE" w:rsidRDefault="001901DE" w:rsidP="001901DE"/>
    <w:p w14:paraId="68621F3C" w14:textId="77777777" w:rsidR="001901DE" w:rsidRPr="001901DE" w:rsidRDefault="001901DE" w:rsidP="001901DE">
      <w:pPr>
        <w:rPr>
          <w:b/>
          <w:bCs/>
        </w:rPr>
      </w:pPr>
      <w:r w:rsidRPr="001901DE">
        <w:rPr>
          <w:b/>
          <w:bCs/>
        </w:rPr>
        <w:t>Plant Selection:</w:t>
      </w:r>
    </w:p>
    <w:p w14:paraId="17553889" w14:textId="77777777" w:rsidR="001901DE" w:rsidRPr="001901DE" w:rsidRDefault="001901DE" w:rsidP="001901DE">
      <w:r w:rsidRPr="001901DE">
        <w:t>□ Choose native, low-maintenance species</w:t>
      </w:r>
    </w:p>
    <w:p w14:paraId="3B669D49" w14:textId="77777777" w:rsidR="001901DE" w:rsidRPr="001901DE" w:rsidRDefault="001901DE" w:rsidP="001901DE">
      <w:r w:rsidRPr="001901DE">
        <w:t xml:space="preserve">□ </w:t>
      </w:r>
      <w:proofErr w:type="spellStart"/>
      <w:r w:rsidRPr="001901DE">
        <w:t>Opt</w:t>
      </w:r>
      <w:proofErr w:type="spellEnd"/>
      <w:r w:rsidRPr="001901DE">
        <w:t xml:space="preserve"> for drought-tolerant plants where appropriate</w:t>
      </w:r>
    </w:p>
    <w:p w14:paraId="6AACD83A" w14:textId="77777777" w:rsidR="001901DE" w:rsidRPr="001901DE" w:rsidRDefault="001901DE" w:rsidP="001901DE">
      <w:r w:rsidRPr="001901DE">
        <w:t>□ Select trees and shrubs that require less pruning</w:t>
      </w:r>
    </w:p>
    <w:p w14:paraId="03F019B1" w14:textId="77777777" w:rsidR="001901DE" w:rsidRPr="001901DE" w:rsidRDefault="001901DE" w:rsidP="001901DE"/>
    <w:p w14:paraId="2D164F01" w14:textId="77777777" w:rsidR="001901DE" w:rsidRPr="001901DE" w:rsidRDefault="001901DE" w:rsidP="001901DE">
      <w:pPr>
        <w:rPr>
          <w:b/>
          <w:bCs/>
        </w:rPr>
      </w:pPr>
      <w:r w:rsidRPr="001901DE">
        <w:rPr>
          <w:b/>
          <w:bCs/>
        </w:rPr>
        <w:t>Water Management:</w:t>
      </w:r>
    </w:p>
    <w:p w14:paraId="4BE19994" w14:textId="77777777" w:rsidR="001901DE" w:rsidRPr="001901DE" w:rsidRDefault="001901DE" w:rsidP="001901DE">
      <w:r w:rsidRPr="001901DE">
        <w:t>□ Install smart irrigation controllers</w:t>
      </w:r>
    </w:p>
    <w:p w14:paraId="28CD8FCB" w14:textId="77777777" w:rsidR="001901DE" w:rsidRPr="001901DE" w:rsidRDefault="001901DE" w:rsidP="001901DE">
      <w:r w:rsidRPr="001901DE">
        <w:t>□ Implement soil moisture sensors</w:t>
      </w:r>
    </w:p>
    <w:p w14:paraId="71122E18" w14:textId="77777777" w:rsidR="001901DE" w:rsidRPr="001901DE" w:rsidRDefault="001901DE" w:rsidP="001901DE">
      <w:r w:rsidRPr="001901DE">
        <w:t>□ Schedule regular system inspections</w:t>
      </w:r>
    </w:p>
    <w:p w14:paraId="617F3645" w14:textId="77777777" w:rsidR="001901DE" w:rsidRPr="001901DE" w:rsidRDefault="001901DE" w:rsidP="001901DE"/>
    <w:p w14:paraId="6851CFF4" w14:textId="77777777" w:rsidR="001901DE" w:rsidRPr="001901DE" w:rsidRDefault="001901DE" w:rsidP="001901DE">
      <w:pPr>
        <w:rPr>
          <w:b/>
          <w:bCs/>
        </w:rPr>
      </w:pPr>
      <w:r w:rsidRPr="001901DE">
        <w:rPr>
          <w:b/>
          <w:bCs/>
        </w:rPr>
        <w:t>Maintenance Optimization:</w:t>
      </w:r>
    </w:p>
    <w:p w14:paraId="25A3AA25" w14:textId="77777777" w:rsidR="001901DE" w:rsidRPr="001901DE" w:rsidRDefault="001901DE" w:rsidP="001901DE">
      <w:r w:rsidRPr="001901DE">
        <w:t>□ Reduce mid-summer mowing occurrences where appropriate</w:t>
      </w:r>
    </w:p>
    <w:p w14:paraId="12C31381" w14:textId="77777777" w:rsidR="001901DE" w:rsidRPr="001901DE" w:rsidRDefault="001901DE" w:rsidP="001901DE">
      <w:r w:rsidRPr="001901DE">
        <w:t>□ Implement mulch cultivation to extend mulch life</w:t>
      </w:r>
    </w:p>
    <w:p w14:paraId="60CFE8F8" w14:textId="77777777" w:rsidR="001901DE" w:rsidRPr="001901DE" w:rsidRDefault="001901DE" w:rsidP="001901DE">
      <w:r w:rsidRPr="001901DE">
        <w:t>□ Limit high-maintenance landscape beds to key areas</w:t>
      </w:r>
    </w:p>
    <w:p w14:paraId="23295946" w14:textId="77777777" w:rsidR="001901DE" w:rsidRPr="001901DE" w:rsidRDefault="001901DE" w:rsidP="001901DE"/>
    <w:p w14:paraId="04528A7B" w14:textId="77777777" w:rsidR="001901DE" w:rsidRPr="001901DE" w:rsidRDefault="001901DE" w:rsidP="001901DE">
      <w:pPr>
        <w:rPr>
          <w:b/>
          <w:bCs/>
        </w:rPr>
      </w:pPr>
      <w:r w:rsidRPr="001901DE">
        <w:rPr>
          <w:b/>
          <w:bCs/>
        </w:rPr>
        <w:t>Cost Control:</w:t>
      </w:r>
    </w:p>
    <w:p w14:paraId="6D973F10" w14:textId="77777777" w:rsidR="001901DE" w:rsidRPr="001901DE" w:rsidRDefault="001901DE" w:rsidP="001901DE">
      <w:r w:rsidRPr="001901DE">
        <w:t>□ Request detailed bids from multiple providers</w:t>
      </w:r>
    </w:p>
    <w:p w14:paraId="5E5B335C" w14:textId="77777777" w:rsidR="001901DE" w:rsidRPr="001901DE" w:rsidRDefault="001901DE" w:rsidP="001901DE">
      <w:r w:rsidRPr="001901DE">
        <w:t>□ Compare labor plans and on-site time allocations</w:t>
      </w:r>
    </w:p>
    <w:p w14:paraId="6BCE357F" w14:textId="77777777" w:rsidR="001901DE" w:rsidRPr="001901DE" w:rsidRDefault="001901DE" w:rsidP="001901DE">
      <w:r w:rsidRPr="001901DE">
        <w:t>□ Consider tailored plans for potential cost savings</w:t>
      </w:r>
    </w:p>
    <w:p w14:paraId="60E74A9C" w14:textId="77777777" w:rsidR="001901DE" w:rsidRPr="001901DE" w:rsidRDefault="001901DE" w:rsidP="001901DE"/>
    <w:p w14:paraId="24263E15" w14:textId="77777777" w:rsidR="001901DE" w:rsidRPr="001901DE" w:rsidRDefault="001901DE" w:rsidP="001901DE">
      <w:pPr>
        <w:rPr>
          <w:b/>
          <w:bCs/>
        </w:rPr>
      </w:pPr>
      <w:r w:rsidRPr="001901DE">
        <w:rPr>
          <w:b/>
          <w:bCs/>
        </w:rPr>
        <w:t>Quality Assurance:</w:t>
      </w:r>
    </w:p>
    <w:p w14:paraId="6A286552" w14:textId="77777777" w:rsidR="001901DE" w:rsidRPr="001901DE" w:rsidRDefault="001901DE" w:rsidP="001901DE">
      <w:r w:rsidRPr="001901DE">
        <w:t>□ Set clear, measurable landscape quality standards</w:t>
      </w:r>
    </w:p>
    <w:p w14:paraId="2AC3F5BF" w14:textId="77777777" w:rsidR="001901DE" w:rsidRPr="001901DE" w:rsidRDefault="001901DE" w:rsidP="001901DE">
      <w:r w:rsidRPr="001901DE">
        <w:t>□ Conduct regular property inspections</w:t>
      </w:r>
    </w:p>
    <w:p w14:paraId="3AB77D00" w14:textId="77777777" w:rsidR="001901DE" w:rsidRPr="001901DE" w:rsidRDefault="001901DE" w:rsidP="001901DE">
      <w:r w:rsidRPr="001901DE">
        <w:t>□ Review and adjust maintenance plans annually</w:t>
      </w:r>
    </w:p>
    <w:p w14:paraId="2C432FF5" w14:textId="77777777" w:rsidR="001901DE" w:rsidRPr="001901DE" w:rsidRDefault="001901DE" w:rsidP="001901DE"/>
    <w:p w14:paraId="2893A45F" w14:textId="77777777" w:rsidR="001901DE" w:rsidRPr="001901DE" w:rsidRDefault="001901DE" w:rsidP="001901DE">
      <w:pPr>
        <w:rPr>
          <w:b/>
          <w:bCs/>
        </w:rPr>
      </w:pPr>
      <w:r w:rsidRPr="001901DE">
        <w:rPr>
          <w:b/>
          <w:bCs/>
        </w:rPr>
        <w:t>Sustainability Practices:</w:t>
      </w:r>
    </w:p>
    <w:p w14:paraId="4315863C" w14:textId="77777777" w:rsidR="001901DE" w:rsidRPr="001901DE" w:rsidRDefault="001901DE" w:rsidP="001901DE">
      <w:r w:rsidRPr="001901DE">
        <w:t>□ Use organic fertilizers when possible</w:t>
      </w:r>
    </w:p>
    <w:p w14:paraId="2BCB8EB4" w14:textId="77777777" w:rsidR="001901DE" w:rsidRPr="001901DE" w:rsidRDefault="001901DE" w:rsidP="001901DE">
      <w:r w:rsidRPr="001901DE">
        <w:t>□ Implement composting for green waste</w:t>
      </w:r>
    </w:p>
    <w:p w14:paraId="3B2E603D" w14:textId="77777777" w:rsidR="001901DE" w:rsidRPr="001901DE" w:rsidRDefault="001901DE" w:rsidP="001901DE">
      <w:r w:rsidRPr="001901DE">
        <w:t>□ Explore rainwater harvesting options</w:t>
      </w:r>
    </w:p>
    <w:p w14:paraId="7D2EDD9F" w14:textId="77777777" w:rsidR="001901DE" w:rsidRPr="001901DE" w:rsidRDefault="001901DE" w:rsidP="001901DE"/>
    <w:p w14:paraId="466E32C0" w14:textId="77777777" w:rsidR="009A1DE1" w:rsidRDefault="009A1DE1"/>
    <w:sectPr w:rsidR="009A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DE"/>
    <w:rsid w:val="000960F8"/>
    <w:rsid w:val="001901DE"/>
    <w:rsid w:val="009A1DE1"/>
    <w:rsid w:val="00A54C29"/>
    <w:rsid w:val="00F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80991"/>
  <w15:chartTrackingRefBased/>
  <w15:docId w15:val="{4BF6B029-BB79-554E-BCBA-CBB52644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1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1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1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1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1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1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1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Modi, Alexandria</dc:creator>
  <cp:keywords/>
  <dc:description/>
  <cp:lastModifiedBy>Modi, Alexandria</cp:lastModifiedBy>
  <cp:revision>1</cp:revision>
  <dcterms:created xsi:type="dcterms:W3CDTF">2025-01-14T19:36:00Z</dcterms:created>
  <dcterms:modified xsi:type="dcterms:W3CDTF">2025-01-14T19:38:00Z</dcterms:modified>
</cp:coreProperties>
</file>